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38618F" w:rsidRPr="0038618F">
        <w:rPr>
          <w:b/>
          <w:i/>
        </w:rPr>
        <w:t>Выполнение комплекса работ по монтажу корзин для кондиционеров и монтажу молниезащиты по фасаду здания в строящимся здании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9"/>
        <w:gridCol w:w="3400"/>
        <w:gridCol w:w="1264"/>
        <w:gridCol w:w="1264"/>
        <w:gridCol w:w="1264"/>
        <w:gridCol w:w="1405"/>
        <w:gridCol w:w="1271"/>
      </w:tblGrid>
      <w:tr w:rsidR="0038618F" w:rsidRPr="0038618F" w:rsidTr="0038618F">
        <w:trPr>
          <w:trHeight w:val="563"/>
        </w:trPr>
        <w:tc>
          <w:tcPr>
            <w:tcW w:w="286" w:type="pct"/>
          </w:tcPr>
          <w:p w:rsidR="0038618F" w:rsidRPr="0038618F" w:rsidRDefault="0038618F" w:rsidP="00112E04">
            <w:pPr>
              <w:jc w:val="center"/>
              <w:rPr>
                <w:b/>
              </w:rPr>
            </w:pPr>
            <w:r w:rsidRPr="0038618F">
              <w:rPr>
                <w:b/>
              </w:rPr>
              <w:t>№</w:t>
            </w:r>
          </w:p>
          <w:p w:rsidR="0038618F" w:rsidRPr="0038618F" w:rsidRDefault="0038618F" w:rsidP="00112E04">
            <w:pPr>
              <w:jc w:val="center"/>
              <w:rPr>
                <w:b/>
              </w:rPr>
            </w:pPr>
            <w:r w:rsidRPr="0038618F">
              <w:rPr>
                <w:b/>
              </w:rPr>
              <w:t>п/п</w:t>
            </w:r>
          </w:p>
        </w:tc>
        <w:tc>
          <w:tcPr>
            <w:tcW w:w="1624" w:type="pct"/>
          </w:tcPr>
          <w:p w:rsidR="0038618F" w:rsidRPr="0038618F" w:rsidRDefault="0038618F" w:rsidP="00112E04">
            <w:pPr>
              <w:jc w:val="center"/>
              <w:rPr>
                <w:b/>
              </w:rPr>
            </w:pPr>
            <w:r w:rsidRPr="0038618F">
              <w:rPr>
                <w:b/>
              </w:rPr>
              <w:t>Наименование работ:</w:t>
            </w:r>
          </w:p>
        </w:tc>
        <w:tc>
          <w:tcPr>
            <w:tcW w:w="604" w:type="pct"/>
          </w:tcPr>
          <w:p w:rsidR="0038618F" w:rsidRPr="0038618F" w:rsidRDefault="0038618F" w:rsidP="00112E04">
            <w:pPr>
              <w:jc w:val="both"/>
            </w:pPr>
            <w:r w:rsidRPr="0038618F">
              <w:t>Ед.изм.</w:t>
            </w:r>
          </w:p>
        </w:tc>
        <w:tc>
          <w:tcPr>
            <w:tcW w:w="604" w:type="pct"/>
          </w:tcPr>
          <w:p w:rsidR="0038618F" w:rsidRPr="0038618F" w:rsidRDefault="0038618F" w:rsidP="00112E04">
            <w:pPr>
              <w:jc w:val="both"/>
            </w:pPr>
            <w:r w:rsidRPr="0038618F">
              <w:t>Кол-во</w:t>
            </w:r>
          </w:p>
        </w:tc>
        <w:tc>
          <w:tcPr>
            <w:tcW w:w="604" w:type="pct"/>
          </w:tcPr>
          <w:p w:rsidR="0038618F" w:rsidRPr="0038618F" w:rsidRDefault="0038618F" w:rsidP="00112E04">
            <w:pPr>
              <w:jc w:val="both"/>
            </w:pPr>
            <w:r w:rsidRPr="0038618F">
              <w:t>Цена, без учета НДС, руб.</w:t>
            </w:r>
          </w:p>
          <w:p w:rsidR="0038618F" w:rsidRPr="0038618F" w:rsidRDefault="0038618F" w:rsidP="00112E04">
            <w:pPr>
              <w:jc w:val="both"/>
            </w:pPr>
          </w:p>
          <w:p w:rsidR="0038618F" w:rsidRPr="0038618F" w:rsidRDefault="0038618F" w:rsidP="00112E04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112E04">
            <w:pPr>
              <w:jc w:val="both"/>
            </w:pPr>
            <w:r w:rsidRPr="0038618F">
              <w:t>НДС (при наличии), руб.</w:t>
            </w:r>
          </w:p>
        </w:tc>
        <w:tc>
          <w:tcPr>
            <w:tcW w:w="607" w:type="pct"/>
          </w:tcPr>
          <w:p w:rsidR="0038618F" w:rsidRPr="0038618F" w:rsidRDefault="0038618F" w:rsidP="00112E04">
            <w:pPr>
              <w:jc w:val="both"/>
            </w:pPr>
            <w:r w:rsidRPr="0038618F">
              <w:t>Цена, с учетом НДС(при наличии), руб.</w:t>
            </w:r>
          </w:p>
        </w:tc>
      </w:tr>
      <w:tr w:rsidR="0038618F" w:rsidRPr="0038618F" w:rsidTr="0038618F">
        <w:trPr>
          <w:trHeight w:val="348"/>
        </w:trPr>
        <w:tc>
          <w:tcPr>
            <w:tcW w:w="5000" w:type="pct"/>
            <w:gridSpan w:val="7"/>
          </w:tcPr>
          <w:p w:rsidR="0038618F" w:rsidRPr="0038618F" w:rsidRDefault="0038618F" w:rsidP="0038618F">
            <w:pPr>
              <w:jc w:val="center"/>
              <w:rPr>
                <w:b/>
                <w:i/>
              </w:rPr>
            </w:pPr>
            <w:r w:rsidRPr="0038618F">
              <w:rPr>
                <w:b/>
                <w:i/>
              </w:rPr>
              <w:t>Раздел 1. Молниезащита по фасаду здания</w:t>
            </w:r>
          </w:p>
        </w:tc>
      </w:tr>
      <w:tr w:rsidR="0038618F" w:rsidRPr="0038618F" w:rsidTr="00441AEC">
        <w:trPr>
          <w:trHeight w:val="189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1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Монтаж молниезащиты (опусков токоотводов, сталь круглая оцинкованная d=8 мм)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п.м.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858,5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441AEC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2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 xml:space="preserve">Монтаж молниезащиты  горизонтальные пояса, сталь круглая оцинкованная d=8 мм 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п.м.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1291,5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441AEC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3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Держатель 100х57х6 ND2307 DKC (или аналог)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756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441AEC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4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 xml:space="preserve">Универсальный соединитель  d8-10DKC NG3103 (или аналог) 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70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38618F">
        <w:trPr>
          <w:trHeight w:val="100"/>
        </w:trPr>
        <w:tc>
          <w:tcPr>
            <w:tcW w:w="5000" w:type="pct"/>
            <w:gridSpan w:val="7"/>
          </w:tcPr>
          <w:p w:rsidR="0038618F" w:rsidRPr="0038618F" w:rsidRDefault="0038618F" w:rsidP="0038618F">
            <w:pPr>
              <w:jc w:val="center"/>
              <w:rPr>
                <w:b/>
                <w:i/>
              </w:rPr>
            </w:pPr>
            <w:r w:rsidRPr="0038618F">
              <w:rPr>
                <w:b/>
                <w:i/>
              </w:rPr>
              <w:t>Раздел 2. Корзины для кондиционеров</w:t>
            </w:r>
          </w:p>
        </w:tc>
      </w:tr>
      <w:tr w:rsidR="0038618F" w:rsidRPr="0038618F" w:rsidTr="009A2143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5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Монтаж корзин кондиционеров разм.1000х700х550 мм для НВФ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446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9A2143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6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Корзина разм.1000х700х550 мм для НВФ, RAL 8017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147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9A2143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7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Корзина разм.1000х700х550 мм для НВФ , RAL 8019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104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9A2143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8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Корзина разм.1000х700х550 мм для НВФ, RAL 9001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103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9A2143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9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Корззина  разм.1000х700х550 мм для НВФ, RAL 7030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92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9A2143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10</w:t>
            </w:r>
          </w:p>
        </w:tc>
        <w:tc>
          <w:tcPr>
            <w:tcW w:w="1624" w:type="pct"/>
            <w:vAlign w:val="bottom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Анкер фасадный Ø 10х100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892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9A2143">
        <w:trPr>
          <w:trHeight w:val="100"/>
        </w:trPr>
        <w:tc>
          <w:tcPr>
            <w:tcW w:w="286" w:type="pct"/>
          </w:tcPr>
          <w:p w:rsidR="0038618F" w:rsidRPr="0038618F" w:rsidRDefault="0038618F" w:rsidP="0038618F">
            <w:pPr>
              <w:jc w:val="center"/>
            </w:pPr>
            <w:r w:rsidRPr="0038618F">
              <w:t>11</w:t>
            </w:r>
          </w:p>
        </w:tc>
        <w:tc>
          <w:tcPr>
            <w:tcW w:w="1624" w:type="pct"/>
            <w:vAlign w:val="center"/>
          </w:tcPr>
          <w:p w:rsidR="0038618F" w:rsidRPr="0038618F" w:rsidRDefault="0038618F" w:rsidP="0038618F">
            <w:pPr>
              <w:rPr>
                <w:color w:val="000000"/>
              </w:rPr>
            </w:pPr>
            <w:r w:rsidRPr="0038618F">
              <w:rPr>
                <w:color w:val="000000"/>
              </w:rPr>
              <w:t>Химического анкера М10 (шпилька резьбовая М10 fvz  кл.пр.4.8) , глубина анкеровки 150мм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шт.</w:t>
            </w:r>
          </w:p>
        </w:tc>
        <w:tc>
          <w:tcPr>
            <w:tcW w:w="604" w:type="pct"/>
            <w:vAlign w:val="center"/>
          </w:tcPr>
          <w:p w:rsidR="0038618F" w:rsidRPr="0038618F" w:rsidRDefault="0038618F" w:rsidP="0038618F">
            <w:pPr>
              <w:jc w:val="center"/>
              <w:rPr>
                <w:color w:val="000000"/>
              </w:rPr>
            </w:pPr>
            <w:r w:rsidRPr="0038618F">
              <w:rPr>
                <w:color w:val="000000"/>
              </w:rPr>
              <w:t>1784</w:t>
            </w:r>
          </w:p>
        </w:tc>
        <w:tc>
          <w:tcPr>
            <w:tcW w:w="604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71" w:type="pct"/>
          </w:tcPr>
          <w:p w:rsidR="0038618F" w:rsidRPr="0038618F" w:rsidRDefault="0038618F" w:rsidP="0038618F">
            <w:pPr>
              <w:jc w:val="both"/>
            </w:pPr>
          </w:p>
        </w:tc>
        <w:tc>
          <w:tcPr>
            <w:tcW w:w="607" w:type="pct"/>
          </w:tcPr>
          <w:p w:rsidR="0038618F" w:rsidRPr="0038618F" w:rsidRDefault="0038618F" w:rsidP="0038618F">
            <w:pPr>
              <w:jc w:val="both"/>
            </w:pPr>
          </w:p>
        </w:tc>
      </w:tr>
      <w:tr w:rsidR="0038618F" w:rsidRPr="0038618F" w:rsidTr="0038618F">
        <w:trPr>
          <w:trHeight w:val="214"/>
        </w:trPr>
        <w:tc>
          <w:tcPr>
            <w:tcW w:w="286" w:type="pct"/>
          </w:tcPr>
          <w:p w:rsidR="0038618F" w:rsidRPr="0038618F" w:rsidRDefault="0038618F" w:rsidP="00B04A96"/>
        </w:tc>
        <w:tc>
          <w:tcPr>
            <w:tcW w:w="1624" w:type="pct"/>
          </w:tcPr>
          <w:p w:rsidR="0038618F" w:rsidRPr="0038618F" w:rsidRDefault="0038618F" w:rsidP="00B04A96">
            <w:pPr>
              <w:rPr>
                <w:b/>
              </w:rPr>
            </w:pPr>
            <w:r w:rsidRPr="0038618F">
              <w:rPr>
                <w:b/>
              </w:rPr>
              <w:t>Итого</w:t>
            </w:r>
          </w:p>
        </w:tc>
        <w:tc>
          <w:tcPr>
            <w:tcW w:w="604" w:type="pct"/>
          </w:tcPr>
          <w:p w:rsidR="0038618F" w:rsidRPr="0038618F" w:rsidRDefault="0038618F" w:rsidP="00B04A96"/>
        </w:tc>
        <w:tc>
          <w:tcPr>
            <w:tcW w:w="604" w:type="pct"/>
          </w:tcPr>
          <w:p w:rsidR="0038618F" w:rsidRPr="0038618F" w:rsidRDefault="0038618F" w:rsidP="00B04A96"/>
        </w:tc>
        <w:tc>
          <w:tcPr>
            <w:tcW w:w="604" w:type="pct"/>
          </w:tcPr>
          <w:p w:rsidR="0038618F" w:rsidRPr="0038618F" w:rsidRDefault="0038618F" w:rsidP="00B04A96"/>
        </w:tc>
        <w:tc>
          <w:tcPr>
            <w:tcW w:w="671" w:type="pct"/>
          </w:tcPr>
          <w:p w:rsidR="0038618F" w:rsidRPr="0038618F" w:rsidRDefault="0038618F" w:rsidP="00B04A96"/>
        </w:tc>
        <w:tc>
          <w:tcPr>
            <w:tcW w:w="607" w:type="pct"/>
          </w:tcPr>
          <w:p w:rsidR="0038618F" w:rsidRPr="0038618F" w:rsidRDefault="0038618F" w:rsidP="00B04A96"/>
        </w:tc>
      </w:tr>
    </w:tbl>
    <w:p w:rsidR="00A001D6" w:rsidRDefault="00A001D6"/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1955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19558E" w:rsidRPr="0019558E">
              <w:t>с даты подписания договора до 15.12.2025г.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01" w:rsidRDefault="00232801">
      <w:r>
        <w:separator/>
      </w:r>
    </w:p>
  </w:endnote>
  <w:endnote w:type="continuationSeparator" w:id="0">
    <w:p w:rsidR="00232801" w:rsidRDefault="0023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232801" w:rsidP="0078486B">
    <w:pPr>
      <w:pStyle w:val="a4"/>
      <w:ind w:right="360"/>
    </w:pPr>
  </w:p>
  <w:p w:rsidR="000C081F" w:rsidRDefault="00232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01" w:rsidRDefault="00232801">
      <w:r>
        <w:separator/>
      </w:r>
    </w:p>
  </w:footnote>
  <w:footnote w:type="continuationSeparator" w:id="0">
    <w:p w:rsidR="00232801" w:rsidRDefault="0023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36C4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25D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7336F9B-5392-43D9-9716-20192DBA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113</cp:revision>
  <cp:lastPrinted>2025-01-23T08:53:00Z</cp:lastPrinted>
  <dcterms:created xsi:type="dcterms:W3CDTF">2023-03-15T08:49:00Z</dcterms:created>
  <dcterms:modified xsi:type="dcterms:W3CDTF">2025-04-24T11:35:00Z</dcterms:modified>
</cp:coreProperties>
</file>